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spacing w:val="0"/>
          <w:i w:val="0"/>
          <w:b w:val="0"/>
          <w:color w:val="454344"/>
          <w:sz w:val="34"/>
          <w:szCs w:val="34"/>
          <w:u w:val="single"/>
          <w:rFonts w:ascii="微软雅黑" w:eastAsia="微软雅黑" w:hAnsi="微软雅黑" w:cs="微软雅黑"/>
        </w:rPr>
        <w:autoSpaceDE w:val="0"/>
        <w:autoSpaceDN w:val="0"/>
      </w:pPr>
      <w:r>
        <w:rPr>
          <w:spacing w:val="0"/>
          <w:i w:val="0"/>
          <w:b w:val="0"/>
          <w:color w:val="454344"/>
          <w:sz w:val="34"/>
          <w:szCs w:val="34"/>
          <w:rFonts w:ascii="微软雅黑" w:eastAsia="微软雅黑" w:hAnsi="微软雅黑" w:cs="微软雅黑"/>
        </w:rPr>
        <w:t>YEF2020论坛</w:t>
      </w:r>
      <w:r>
        <w:rPr>
          <w:spacing w:val="0"/>
          <w:i w:val="0"/>
          <w:b w:val="0"/>
          <w:color w:val="454344"/>
          <w:sz w:val="34"/>
          <w:szCs w:val="34"/>
          <w:rFonts w:ascii="微软雅黑" w:eastAsia="微软雅黑" w:hAnsi="微软雅黑" w:cs="微软雅黑"/>
        </w:rPr>
        <w:t xml:space="preserve"> </w:t>
      </w:r>
      <w:r>
        <w:rPr>
          <w:spacing w:val="0"/>
          <w:i w:val="0"/>
          <w:b w:val="0"/>
          <w:color w:val="454344"/>
          <w:sz w:val="34"/>
          <w:szCs w:val="34"/>
          <w:u w:val="single"/>
          <w:rFonts w:ascii="微软雅黑" w:eastAsia="微软雅黑" w:hAnsi="微软雅黑" w:cs="微软雅黑"/>
        </w:rPr>
        <w:t>预告</w:t>
      </w:r>
    </w:p>
    <w:p>
      <w:pPr>
        <w:jc w:val="left"/>
        <w:spacing w:lineRule="auto" w:line="311" w:after="0"/>
        <w:ind w:firstLine="675"/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autoSpaceDE w:val="0"/>
        <w:autoSpaceDN w:val="0"/>
      </w:pP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2020年6月5日-7日，第十届CCF青年精英大会(YEF2020)将首度通过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互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联网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举办，届时将有包括</w:t>
      </w:r>
      <w:r>
        <w:rPr>
          <w:spacing w:val="30"/>
          <w:i w:val="0"/>
          <w:b w:val="0"/>
          <w:color w:val="FF6827"/>
          <w:sz w:val="21"/>
          <w:szCs w:val="21"/>
          <w:highlight w:val="white"/>
          <w:rFonts w:ascii="微软雅黑" w:eastAsia="微软雅黑" w:hAnsi="微软雅黑" w:cs="微软雅黑"/>
        </w:rPr>
        <w:t>院士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在内的，超过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40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位国内外顶级学术界、企业界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专家及风云人物，分别在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6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场特邀报告、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8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场技术分论坛和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6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场思想秀以及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科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技创业秀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中，分享计算领域当今最前沿科技，展示最新科研成果。预计参会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者将超过</w:t>
      </w:r>
      <w:r>
        <w:rPr>
          <w:spacing w:val="30"/>
          <w:i w:val="0"/>
          <w:b w:val="0"/>
          <w:color w:val="007AAA"/>
          <w:sz w:val="21"/>
          <w:szCs w:val="21"/>
          <w:highlight w:val="white"/>
          <w:rFonts w:ascii="微软雅黑" w:eastAsia="微软雅黑" w:hAnsi="微软雅黑" w:cs="微软雅黑"/>
        </w:rPr>
        <w:t>5000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人。</w:t>
      </w:r>
    </w:p>
    <w:p>
      <w:pPr>
        <w:jc w:val="left"/>
        <w:spacing w:lineRule="auto" w:line="311" w:after="0"/>
        <w:ind w:firstLine="675"/>
        <w:rPr>
          <w:spacing w:val="30"/>
          <w:i w:val="0"/>
          <w:b w:val="0"/>
          <w:color w:val="4E4E4E"/>
          <w:sz w:val="22"/>
          <w:szCs w:val="22"/>
          <w:highlight w:val="white"/>
          <w:rFonts w:ascii="微软雅黑" w:eastAsia="微软雅黑" w:hAnsi="微软雅黑" w:cs="微软雅黑"/>
        </w:rPr>
        <w:autoSpaceDE w:val="0"/>
        <w:autoSpaceDN w:val="0"/>
      </w:pPr>
      <w:r>
        <w:rPr>
          <w:sz w:val="20"/>
          <w:shd w:val="clear" w:color="auto" w:fill="FFFFFF"/>
        </w:rPr>
        <w:drawing>
          <wp:inline distT="0" distB="0" distL="0" distR="0">
            <wp:extent cx="5302885" cy="1655445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Documents and Settings/Administrator/Application Data/JisuOffice/ETemp/4768_1768504/fImage2623311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65608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left"/>
        <w:spacing w:lineRule="auto" w:line="311" w:after="0"/>
        <w:ind w:firstLine="675"/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autoSpaceDE w:val="0"/>
        <w:autoSpaceDN w:val="0"/>
      </w:pP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今年大会主题为“制胜激变，智谋未来”，</w:t>
      </w:r>
      <w:r>
        <w:rPr>
          <w:spacing w:val="30"/>
          <w:i w:val="0"/>
          <w:b w:val="0"/>
          <w:color w:val="007AAA"/>
          <w:sz w:val="21"/>
          <w:szCs w:val="21"/>
          <w:rFonts w:ascii="微软雅黑" w:eastAsia="微软雅黑" w:hAnsi="微软雅黑" w:cs="微软雅黑"/>
        </w:rPr>
        <w:t>8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个分论坛将分别深度交流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探讨如何以科技力量对抗和解决后疫情时期的经济社会问题，并对未来技术</w:t>
      </w:r>
      <w:r>
        <w:rPr>
          <w:spacing w:val="30"/>
          <w:i w:val="0"/>
          <w:b w:val="0"/>
          <w:color w:val="4E4E4E"/>
          <w:sz w:val="21"/>
          <w:szCs w:val="21"/>
          <w:highlight w:val="white"/>
          <w:rFonts w:ascii="微软雅黑" w:eastAsia="微软雅黑" w:hAnsi="微软雅黑" w:cs="微软雅黑"/>
        </w:rPr>
        <w:t>热点和发展前景等展开热议。</w:t>
      </w:r>
    </w:p>
    <w:p>
      <w:pPr>
        <w:jc w:val="left"/>
        <w:spacing w:lineRule="auto" w:line="311" w:after="0"/>
        <w:ind w:firstLine="675"/>
        <w:rPr>
          <w:color w:val="auto"/>
          <w:sz w:val="21"/>
          <w:szCs w:val="21"/>
          <w:rFonts w:ascii="Calibri" w:eastAsia="宋体" w:hAnsi="宋体" w:cs="宋体"/>
        </w:rPr>
        <w:autoSpaceDE w:val="0"/>
        <w:autoSpaceDN w:val="0"/>
      </w:pPr>
      <w:r>
        <w:rPr>
          <w:sz w:val="20"/>
        </w:rPr>
        <w:drawing>
          <wp:inline distT="0" distB="0" distL="0" distR="0">
            <wp:extent cx="5302885" cy="2896235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Documents and Settings/Administrator/Application Data/JisuOffice/ETemp/4768_1768504/fImage4632810846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89687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left"/>
        <w:shd w:val="clear" w:fill="FFFFFF"/>
        <w:spacing w:before="0" w:after="0"/>
        <w:ind w:left="240" w:right="240" w:firstLine="450"/>
        <w:rPr>
          <w:spacing w:val="30"/>
          <w:i w:val="0"/>
          <w:b w:val="0"/>
          <w:color w:val="007AAA"/>
          <w:sz w:val="21"/>
          <w:szCs w:val="21"/>
          <w:rFonts w:ascii="微软雅黑" w:eastAsia="微软雅黑" w:hAnsi="微软雅黑" w:cs="微软雅黑"/>
        </w:rPr>
      </w:pPr>
      <w:r>
        <w:rPr>
          <w:spacing w:val="30"/>
          <w:i w:val="0"/>
          <w:b w:val="0"/>
          <w:color w:val="007AAA"/>
          <w:sz w:val="21"/>
          <w:szCs w:val="21"/>
          <w:rFonts w:ascii="微软雅黑" w:eastAsia="微软雅黑" w:hAnsi="微软雅黑" w:cs="微软雅黑"/>
        </w:rPr>
        <w:t>超强的嘉宾阵容及影响力，学术界与企业界的深度跨界学术交流，</w:t>
      </w:r>
    </w:p>
    <w:p>
      <w:pPr>
        <w:jc w:val="left"/>
        <w:shd w:val="clear" w:fill="FFFFFF"/>
        <w:spacing w:before="0" w:after="0"/>
        <w:ind w:left="240" w:right="240" w:firstLine="0"/>
        <w:rPr>
          <w:spacing w:val="30"/>
          <w:i w:val="0"/>
          <w:b w:val="0"/>
          <w:color w:val="007AAA"/>
          <w:sz w:val="21"/>
          <w:szCs w:val="21"/>
          <w:rFonts w:ascii="微软雅黑" w:eastAsia="微软雅黑" w:hAnsi="微软雅黑" w:cs="微软雅黑"/>
        </w:rPr>
      </w:pPr>
      <w:r>
        <w:rPr>
          <w:spacing w:val="30"/>
          <w:i w:val="0"/>
          <w:b w:val="0"/>
          <w:color w:val="007AAA"/>
          <w:sz w:val="21"/>
          <w:szCs w:val="21"/>
          <w:rFonts w:ascii="微软雅黑" w:eastAsia="微软雅黑" w:hAnsi="微软雅黑" w:cs="微软雅黑"/>
        </w:rPr>
        <w:t>一场交织着梦想与创新、融合着科技自强自立理念的科技盛典，</w:t>
      </w:r>
    </w:p>
    <w:p>
      <w:pPr>
        <w:jc w:val="left"/>
        <w:shd w:val="clear" w:fill="FFFFFF"/>
        <w:spacing w:before="0" w:after="0"/>
        <w:ind w:left="240" w:right="240" w:firstLine="0"/>
        <w:rPr>
          <w:color w:val="auto"/>
          <w:sz w:val="21"/>
          <w:szCs w:val="21"/>
          <w:rFonts w:ascii="Calibri" w:eastAsia="宋体" w:hAnsi="宋体" w:cs="宋体"/>
        </w:rPr>
      </w:pPr>
      <w:r>
        <w:rPr>
          <w:spacing w:val="30"/>
          <w:i w:val="0"/>
          <w:b w:val="0"/>
          <w:color w:val="007AAA"/>
          <w:sz w:val="21"/>
          <w:szCs w:val="21"/>
          <w:rFonts w:ascii="微软雅黑" w:eastAsia="微软雅黑" w:hAnsi="微软雅黑" w:cs="微软雅黑"/>
        </w:rPr>
        <w:t xml:space="preserve">2020年6月5-7日， 等你共赴未来之约！</w:t>
      </w:r>
    </w:p>
    <w:p>
      <w:pPr>
        <w:jc w:val="right"/>
        <w:spacing w:lineRule="auto" w:line="311" w:after="0"/>
        <w:ind w:firstLine="675"/>
        <w:rPr>
          <w:color w:val="auto"/>
          <w:sz w:val="21"/>
          <w:szCs w:val="21"/>
          <w:rFonts w:ascii="Calibri" w:eastAsia="宋体" w:hAnsi="宋体" w:cs="宋体"/>
        </w:rPr>
        <w:autoSpaceDE w:val="0"/>
        <w:autoSpaceDN w:val="0"/>
      </w:pPr>
      <w:r>
        <w:rPr>
          <w:color w:val="auto"/>
          <w:sz w:val="21"/>
          <w:szCs w:val="21"/>
          <w:rFonts w:ascii="Calibri" w:eastAsia="宋体" w:hAnsi="宋体" w:cs="宋体"/>
        </w:rPr>
        <w:t xml:space="preserve">（来源 中国计算机学会官网 </w:t>
      </w:r>
      <w:r>
        <w:fldChar w:fldCharType="begin"/>
      </w:r>
      <w:r>
        <w:instrText xml:space="preserve">HYPERLINK "https://www.ccf.org.cn/"</w:instrText>
      </w:r>
      <w:r>
        <w:fldChar w:fldCharType="separate"/>
      </w:r>
      <w:r>
        <w:rPr>
          <w:color w:val="0563C1"/>
        </w:rPr>
        <w:t>h</w:t>
      </w:r>
      <w:r>
        <w:rPr>
          <w:color w:val="0563C1"/>
        </w:rPr>
        <w:t>t</w:t>
      </w:r>
      <w:r>
        <w:rPr>
          <w:color w:val="0563C1"/>
        </w:rPr>
        <w:t>t</w:t>
      </w:r>
      <w:r>
        <w:rPr>
          <w:color w:val="0563C1"/>
        </w:rPr>
        <w:t>p</w:t>
      </w:r>
      <w:r>
        <w:rPr>
          <w:color w:val="0563C1"/>
        </w:rPr>
        <w:t>s</w:t>
      </w:r>
      <w:r>
        <w:rPr>
          <w:color w:val="0563C1"/>
        </w:rPr>
        <w:t>:</w:t>
      </w:r>
      <w:r>
        <w:rPr>
          <w:color w:val="0563C1"/>
        </w:rPr>
        <w:t>/</w:t>
      </w:r>
      <w:r>
        <w:rPr>
          <w:color w:val="0563C1"/>
        </w:rPr>
        <w:t>/</w:t>
      </w:r>
      <w:r>
        <w:rPr>
          <w:color w:val="0563C1"/>
        </w:rPr>
        <w:t>w</w:t>
      </w:r>
      <w:r>
        <w:rPr>
          <w:color w:val="0563C1"/>
        </w:rPr>
        <w:t>w</w:t>
      </w:r>
      <w:r>
        <w:rPr>
          <w:color w:val="0563C1"/>
        </w:rPr>
        <w:t>w</w:t>
      </w:r>
      <w:r>
        <w:rPr>
          <w:color w:val="0563C1"/>
        </w:rPr>
        <w:t>.</w:t>
      </w:r>
      <w:r>
        <w:rPr>
          <w:color w:val="0563C1"/>
        </w:rPr>
        <w:t>c</w:t>
      </w:r>
      <w:r>
        <w:rPr>
          <w:color w:val="0563C1"/>
        </w:rPr>
        <w:t>c</w:t>
      </w:r>
      <w:r>
        <w:rPr>
          <w:color w:val="0563C1"/>
        </w:rPr>
        <w:t>f</w:t>
      </w:r>
      <w:r>
        <w:rPr>
          <w:color w:val="0563C1"/>
        </w:rPr>
        <w:t>.</w:t>
      </w:r>
      <w:r>
        <w:rPr>
          <w:color w:val="0563C1"/>
        </w:rPr>
        <w:t>o</w:t>
      </w:r>
      <w:r>
        <w:rPr>
          <w:color w:val="0563C1"/>
        </w:rPr>
        <w:t>r</w:t>
      </w:r>
      <w:r>
        <w:rPr>
          <w:color w:val="0563C1"/>
        </w:rPr>
        <w:t>g</w:t>
      </w:r>
      <w:r>
        <w:rPr>
          <w:color w:val="0563C1"/>
        </w:rPr>
        <w:t>.</w:t>
      </w:r>
      <w:r>
        <w:rPr>
          <w:color w:val="0563C1"/>
        </w:rPr>
        <w:t>c</w:t>
      </w:r>
      <w:r>
        <w:rPr>
          <w:color w:val="0563C1"/>
        </w:rPr>
        <w:t>n</w:t>
      </w:r>
      <w:r>
        <w:rPr>
          <w:color w:val="0563C1"/>
        </w:rPr>
        <w:t>/</w:t>
      </w:r>
      <w:r>
        <w:rPr/>
        <w:fldChar w:fldCharType="end"/>
      </w:r>
      <w:r>
        <w:rPr>
          <w:color w:val="auto"/>
          <w:sz w:val="21"/>
          <w:szCs w:val="21"/>
          <w:rFonts w:ascii="Calibri" w:eastAsia="宋体" w:hAnsi="宋体" w:cs="宋体"/>
        </w:rPr>
        <w:t>）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262331141.jpeg"></Relationship><Relationship Id="rId6" Type="http://schemas.openxmlformats.org/officeDocument/2006/relationships/image" Target="media/fImage46328108467.jpe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